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DDD7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569A3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67045A" w14:textId="73093D6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EF2">
        <w:rPr>
          <w:rFonts w:ascii="Corbel" w:hAnsi="Corbel"/>
          <w:i/>
          <w:smallCaps/>
          <w:sz w:val="24"/>
          <w:szCs w:val="24"/>
        </w:rPr>
        <w:t>20</w:t>
      </w:r>
      <w:r w:rsidR="00FA59D9">
        <w:rPr>
          <w:rFonts w:ascii="Corbel" w:hAnsi="Corbel"/>
          <w:i/>
          <w:smallCaps/>
          <w:sz w:val="24"/>
          <w:szCs w:val="24"/>
        </w:rPr>
        <w:t>19</w:t>
      </w:r>
      <w:r w:rsidR="00092EF2">
        <w:rPr>
          <w:rFonts w:ascii="Corbel" w:hAnsi="Corbel"/>
          <w:i/>
          <w:smallCaps/>
          <w:sz w:val="24"/>
          <w:szCs w:val="24"/>
        </w:rPr>
        <w:t>-202</w:t>
      </w:r>
      <w:r w:rsidR="00FA59D9">
        <w:rPr>
          <w:rFonts w:ascii="Corbel" w:hAnsi="Corbel"/>
          <w:i/>
          <w:smallCaps/>
          <w:sz w:val="24"/>
          <w:szCs w:val="24"/>
        </w:rPr>
        <w:t>1</w:t>
      </w:r>
    </w:p>
    <w:p w14:paraId="401EB88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9ADA7A" w14:textId="6430AB3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92EF2">
        <w:rPr>
          <w:rFonts w:ascii="Corbel" w:hAnsi="Corbel"/>
          <w:sz w:val="20"/>
          <w:szCs w:val="20"/>
        </w:rPr>
        <w:t>202</w:t>
      </w:r>
      <w:r w:rsidR="00FA59D9">
        <w:rPr>
          <w:rFonts w:ascii="Corbel" w:hAnsi="Corbel"/>
          <w:sz w:val="20"/>
          <w:szCs w:val="20"/>
        </w:rPr>
        <w:t>0</w:t>
      </w:r>
      <w:r w:rsidR="00092EF2">
        <w:rPr>
          <w:rFonts w:ascii="Corbel" w:hAnsi="Corbel"/>
          <w:sz w:val="20"/>
          <w:szCs w:val="20"/>
        </w:rPr>
        <w:t>-202</w:t>
      </w:r>
      <w:r w:rsidR="00FA59D9">
        <w:rPr>
          <w:rFonts w:ascii="Corbel" w:hAnsi="Corbel"/>
          <w:sz w:val="20"/>
          <w:szCs w:val="20"/>
        </w:rPr>
        <w:t>1</w:t>
      </w:r>
    </w:p>
    <w:p w14:paraId="50BC71A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86207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508F" w14:paraId="78694AC1" w14:textId="77777777" w:rsidTr="00B819C8">
        <w:tc>
          <w:tcPr>
            <w:tcW w:w="2694" w:type="dxa"/>
            <w:vAlign w:val="center"/>
          </w:tcPr>
          <w:p w14:paraId="13CDBE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1FC22E" w14:textId="77777777" w:rsidR="0085747A" w:rsidRPr="005D011A" w:rsidRDefault="005D0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  <w:lang w:val="en-US"/>
              </w:rPr>
              <w:t>Key problems of contemporary family</w:t>
            </w:r>
            <w:r w:rsidR="0049263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 </w:t>
            </w:r>
          </w:p>
        </w:tc>
      </w:tr>
      <w:tr w:rsidR="0085747A" w:rsidRPr="009C54AE" w14:paraId="3E137F93" w14:textId="77777777" w:rsidTr="00B819C8">
        <w:tc>
          <w:tcPr>
            <w:tcW w:w="2694" w:type="dxa"/>
            <w:vAlign w:val="center"/>
          </w:tcPr>
          <w:p w14:paraId="7A65CB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3B9017" w14:textId="28A2064D" w:rsidR="0085747A" w:rsidRPr="009C54AE" w:rsidRDefault="005D011A" w:rsidP="00E250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011A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2508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5D011A"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092EF2" w:rsidRPr="009C54AE" w14:paraId="07ECAB20" w14:textId="77777777" w:rsidTr="00B819C8">
        <w:tc>
          <w:tcPr>
            <w:tcW w:w="2694" w:type="dxa"/>
            <w:vAlign w:val="center"/>
          </w:tcPr>
          <w:p w14:paraId="0D11ED3E" w14:textId="77777777" w:rsidR="00092EF2" w:rsidRPr="009C54AE" w:rsidRDefault="00092E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C717E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7FA92E1F" w14:textId="77777777" w:rsidTr="00B819C8">
        <w:tc>
          <w:tcPr>
            <w:tcW w:w="2694" w:type="dxa"/>
            <w:vAlign w:val="center"/>
          </w:tcPr>
          <w:p w14:paraId="1D6D929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9C7109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2EF2" w:rsidRPr="009C54AE" w14:paraId="1E1FEB3A" w14:textId="77777777" w:rsidTr="00B819C8">
        <w:tc>
          <w:tcPr>
            <w:tcW w:w="2694" w:type="dxa"/>
            <w:vAlign w:val="center"/>
          </w:tcPr>
          <w:p w14:paraId="185B62E2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ED4941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92EF2" w:rsidRPr="009C54AE" w14:paraId="6FCA94A5" w14:textId="77777777" w:rsidTr="00B819C8">
        <w:tc>
          <w:tcPr>
            <w:tcW w:w="2694" w:type="dxa"/>
            <w:vAlign w:val="center"/>
          </w:tcPr>
          <w:p w14:paraId="498FD4C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E2C5CA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092EF2" w:rsidRPr="009C54AE" w14:paraId="0C1CA9D7" w14:textId="77777777" w:rsidTr="00B819C8">
        <w:tc>
          <w:tcPr>
            <w:tcW w:w="2694" w:type="dxa"/>
            <w:vAlign w:val="center"/>
          </w:tcPr>
          <w:p w14:paraId="49B57BF8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61C703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92EF2" w:rsidRPr="009C54AE" w14:paraId="5ED703B5" w14:textId="77777777" w:rsidTr="00B819C8">
        <w:tc>
          <w:tcPr>
            <w:tcW w:w="2694" w:type="dxa"/>
            <w:vAlign w:val="center"/>
          </w:tcPr>
          <w:p w14:paraId="42AC5839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8C1689B" w14:textId="6AD0DBE7" w:rsidR="00092EF2" w:rsidRPr="0041066D" w:rsidRDefault="00E2508F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92EF2" w:rsidRPr="0041066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92EF2" w:rsidRPr="009C54AE" w14:paraId="1514A37B" w14:textId="77777777" w:rsidTr="00B819C8">
        <w:tc>
          <w:tcPr>
            <w:tcW w:w="2694" w:type="dxa"/>
            <w:vAlign w:val="center"/>
          </w:tcPr>
          <w:p w14:paraId="79B62B3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CA3DAFA" w14:textId="77777777" w:rsidR="00092EF2" w:rsidRPr="0041066D" w:rsidRDefault="00092EF2" w:rsidP="005D01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41066D"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5D011A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092EF2" w:rsidRPr="009C54AE" w14:paraId="078409B7" w14:textId="77777777" w:rsidTr="00B819C8">
        <w:tc>
          <w:tcPr>
            <w:tcW w:w="2694" w:type="dxa"/>
            <w:vAlign w:val="center"/>
          </w:tcPr>
          <w:p w14:paraId="53D0666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F614AC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092EF2" w:rsidRPr="009C54AE" w14:paraId="64D7B255" w14:textId="77777777" w:rsidTr="00B819C8">
        <w:tc>
          <w:tcPr>
            <w:tcW w:w="2694" w:type="dxa"/>
            <w:vAlign w:val="center"/>
          </w:tcPr>
          <w:p w14:paraId="6F757570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27403A" w14:textId="77777777" w:rsidR="00092EF2" w:rsidRPr="0041066D" w:rsidRDefault="00092EF2" w:rsidP="003251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3251A9">
              <w:rPr>
                <w:rFonts w:ascii="Corbel" w:hAnsi="Corbel"/>
                <w:b w:val="0"/>
                <w:sz w:val="24"/>
                <w:szCs w:val="24"/>
              </w:rPr>
              <w:t>angielski</w:t>
            </w:r>
          </w:p>
        </w:tc>
      </w:tr>
      <w:tr w:rsidR="00092EF2" w:rsidRPr="009C54AE" w14:paraId="552E77A4" w14:textId="77777777" w:rsidTr="00B819C8">
        <w:tc>
          <w:tcPr>
            <w:tcW w:w="2694" w:type="dxa"/>
            <w:vAlign w:val="center"/>
          </w:tcPr>
          <w:p w14:paraId="41E148BC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B036AD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092EF2" w:rsidRPr="009C54AE" w14:paraId="3E39F67D" w14:textId="77777777" w:rsidTr="00B819C8">
        <w:tc>
          <w:tcPr>
            <w:tcW w:w="2694" w:type="dxa"/>
            <w:vAlign w:val="center"/>
          </w:tcPr>
          <w:p w14:paraId="72B0C4E3" w14:textId="77777777" w:rsidR="00092EF2" w:rsidRPr="009C54AE" w:rsidRDefault="00092E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7E3167" w14:textId="77777777" w:rsidR="00092EF2" w:rsidRPr="0041066D" w:rsidRDefault="00092EF2" w:rsidP="008F62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066D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14:paraId="50B1EA7C" w14:textId="77777777" w:rsidR="0085747A" w:rsidRPr="009C54AE" w:rsidRDefault="0085747A" w:rsidP="009C54AE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47D760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26DD36" w14:textId="77777777" w:rsidR="00923D7D" w:rsidRPr="009C54AE" w:rsidRDefault="0085747A" w:rsidP="00092E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6ACB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5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7C66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9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07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E9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C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C1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DD8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6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C3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7D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8812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E76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4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1D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9D5" w14:textId="0E1D1BDE" w:rsidR="00015B8F" w:rsidRPr="009C54AE" w:rsidRDefault="00E250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C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07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9B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62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B9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7512" w14:textId="77777777" w:rsidR="00015B8F" w:rsidRPr="009C54AE" w:rsidRDefault="005D0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ACA6B" w14:textId="77777777" w:rsidR="00923D7D" w:rsidRPr="009C54AE" w:rsidRDefault="00923D7D" w:rsidP="001B5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4426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091DF6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2EF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33D37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A44A2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0C6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5DEE1D" w14:textId="77777777" w:rsidR="009C54AE" w:rsidRDefault="0009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F84AAE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DF82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22C5E" w14:textId="77777777" w:rsidTr="00745302">
        <w:tc>
          <w:tcPr>
            <w:tcW w:w="9670" w:type="dxa"/>
          </w:tcPr>
          <w:p w14:paraId="7A45B087" w14:textId="77777777" w:rsidR="0085747A" w:rsidRPr="009C54AE" w:rsidRDefault="0009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14:paraId="28BCFF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ACF870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C3D2A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53525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84BC88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1A36C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71D02" w14:textId="77777777" w:rsidR="00A168DE" w:rsidRDefault="00A168D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0A7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674DF5" w14:textId="77777777" w:rsidR="00F83B28" w:rsidRPr="00675741" w:rsidRDefault="0071620A" w:rsidP="0067574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1013425" w14:textId="77777777" w:rsidTr="00923D7D">
        <w:tc>
          <w:tcPr>
            <w:tcW w:w="851" w:type="dxa"/>
            <w:vAlign w:val="center"/>
          </w:tcPr>
          <w:p w14:paraId="2E26B52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06A78" w14:textId="77777777" w:rsidR="0085747A" w:rsidRPr="009C54AE" w:rsidRDefault="009F5E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krytycznego analizowania przyczyn i przebiegu procesów związanych problemami społecznymi rodzin i wsparciem </w:t>
            </w:r>
            <w:r w:rsidR="00287018">
              <w:rPr>
                <w:rFonts w:ascii="Corbel" w:hAnsi="Corbel"/>
                <w:b w:val="0"/>
                <w:sz w:val="24"/>
                <w:szCs w:val="24"/>
              </w:rPr>
              <w:t xml:space="preserve">w ich przezwyciężaniu w ramach systemu pomocy społecznej.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A98196A" w14:textId="77777777" w:rsidTr="00923D7D">
        <w:tc>
          <w:tcPr>
            <w:tcW w:w="851" w:type="dxa"/>
            <w:vAlign w:val="center"/>
          </w:tcPr>
          <w:p w14:paraId="763A2BE8" w14:textId="77777777" w:rsidR="0085747A" w:rsidRPr="009C54AE" w:rsidRDefault="0067574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B35386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analizy teksów anglojęzycznych z zakresu socjologii rodziny i pracy socjalnej z rodziną. </w:t>
            </w:r>
          </w:p>
        </w:tc>
      </w:tr>
      <w:tr w:rsidR="0085747A" w:rsidRPr="009C54AE" w14:paraId="6014D9BD" w14:textId="77777777" w:rsidTr="00923D7D">
        <w:tc>
          <w:tcPr>
            <w:tcW w:w="851" w:type="dxa"/>
            <w:vAlign w:val="center"/>
          </w:tcPr>
          <w:p w14:paraId="6813DA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7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CA9259D" w14:textId="77777777" w:rsidR="0085747A" w:rsidRPr="009C54AE" w:rsidRDefault="002870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zdolności do </w:t>
            </w:r>
            <w:r w:rsidR="00A168DE">
              <w:rPr>
                <w:rFonts w:ascii="Corbel" w:hAnsi="Corbel"/>
                <w:b w:val="0"/>
                <w:sz w:val="24"/>
                <w:szCs w:val="24"/>
              </w:rPr>
              <w:t xml:space="preserve">rozstrzygania kwestii etycznych w aspekcie wsparcia rodziny w pomocy społecznej na podstawie międzynarodowego kodeksu etycznego pracowników socjalnych. </w:t>
            </w:r>
          </w:p>
        </w:tc>
      </w:tr>
    </w:tbl>
    <w:p w14:paraId="1AF22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212444" w14:textId="77777777" w:rsidR="001D7B54" w:rsidRPr="009C54AE" w:rsidRDefault="009F4610" w:rsidP="001B5E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7D445756" w14:textId="77777777" w:rsidTr="0071620A">
        <w:tc>
          <w:tcPr>
            <w:tcW w:w="1701" w:type="dxa"/>
            <w:vAlign w:val="center"/>
          </w:tcPr>
          <w:p w14:paraId="50793A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BD1C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2F4328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7BAEB40" w14:textId="77777777" w:rsidTr="005E6E85">
        <w:tc>
          <w:tcPr>
            <w:tcW w:w="1701" w:type="dxa"/>
          </w:tcPr>
          <w:p w14:paraId="41D771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326" w14:textId="77777777" w:rsidR="0085747A" w:rsidRPr="009C54AE" w:rsidRDefault="000D2B7E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>ma uporządkowaną wiedzę w zakresie procesów przemian, struktury i organizacji systemu pomocy społecznej z uwzględnieniem działań pracowników socjalnych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 w aspekcie wsparcia rodzin </w:t>
            </w:r>
          </w:p>
        </w:tc>
        <w:tc>
          <w:tcPr>
            <w:tcW w:w="1873" w:type="dxa"/>
          </w:tcPr>
          <w:p w14:paraId="76AF8CD6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9C54AE" w14:paraId="5D833569" w14:textId="77777777" w:rsidTr="005E6E85">
        <w:tc>
          <w:tcPr>
            <w:tcW w:w="1701" w:type="dxa"/>
          </w:tcPr>
          <w:p w14:paraId="68DFBE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A9B1C5" w14:textId="77777777" w:rsidR="0085747A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 ważnych dla wykonywania pracy socjalnej procesów i zjawisk społecznych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 xml:space="preserve">związanych z współczesną rodziną </w:t>
            </w:r>
          </w:p>
        </w:tc>
        <w:tc>
          <w:tcPr>
            <w:tcW w:w="1873" w:type="dxa"/>
          </w:tcPr>
          <w:p w14:paraId="0B15C715" w14:textId="77777777" w:rsidR="0085747A" w:rsidRPr="009C54AE" w:rsidRDefault="00223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223738" w:rsidRPr="009C54AE" w14:paraId="4FEDFBFA" w14:textId="77777777" w:rsidTr="005E6E85">
        <w:tc>
          <w:tcPr>
            <w:tcW w:w="1701" w:type="dxa"/>
          </w:tcPr>
          <w:p w14:paraId="0DA4F39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C2261D2" w14:textId="77777777" w:rsidR="00223738" w:rsidRPr="009C54AE" w:rsidRDefault="000D2B7E" w:rsidP="00D3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dokonywać tłumaczeń i interpretacji tekstów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>dotyczących rodziny i pracy socjalnej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w języku </w:t>
            </w:r>
            <w:r w:rsidR="002D6260">
              <w:rPr>
                <w:rFonts w:ascii="Corbel" w:hAnsi="Corbel"/>
                <w:b w:val="0"/>
                <w:smallCaps w:val="0"/>
                <w:szCs w:val="24"/>
              </w:rPr>
              <w:t xml:space="preserve">anielskim </w:t>
            </w:r>
            <w:r w:rsidRPr="000D2B7E">
              <w:rPr>
                <w:rFonts w:ascii="Corbel" w:hAnsi="Corbel"/>
                <w:b w:val="0"/>
                <w:smallCaps w:val="0"/>
                <w:szCs w:val="24"/>
              </w:rPr>
              <w:t xml:space="preserve"> oraz uczestniczy w </w:t>
            </w:r>
            <w:r w:rsidR="00D37884">
              <w:rPr>
                <w:rFonts w:ascii="Corbel" w:hAnsi="Corbel"/>
                <w:b w:val="0"/>
                <w:smallCaps w:val="0"/>
                <w:szCs w:val="24"/>
              </w:rPr>
              <w:t>zajęciach prowadzonych w języku angielskim</w:t>
            </w:r>
          </w:p>
        </w:tc>
        <w:tc>
          <w:tcPr>
            <w:tcW w:w="1873" w:type="dxa"/>
          </w:tcPr>
          <w:p w14:paraId="1E0F66F8" w14:textId="77777777" w:rsidR="00223738" w:rsidRPr="009C54AE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223738" w:rsidRPr="009C54AE" w14:paraId="32319CB4" w14:textId="77777777" w:rsidTr="005E6E85">
        <w:tc>
          <w:tcPr>
            <w:tcW w:w="1701" w:type="dxa"/>
          </w:tcPr>
          <w:p w14:paraId="77E89563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B7E290" w14:textId="77777777" w:rsidR="00223738" w:rsidRPr="006966DE" w:rsidRDefault="00597762" w:rsidP="00B37F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7762">
              <w:rPr>
                <w:rFonts w:ascii="Corbel" w:hAnsi="Corbel"/>
                <w:b w:val="0"/>
                <w:smallCaps w:val="0"/>
                <w:szCs w:val="24"/>
              </w:rPr>
              <w:t xml:space="preserve">jest zdolny do krytycznego rozstrzygania kwestii etycznych w oparciu </w:t>
            </w:r>
            <w:r w:rsidR="00B37F91">
              <w:rPr>
                <w:rFonts w:ascii="Corbel" w:hAnsi="Corbel"/>
                <w:b w:val="0"/>
                <w:smallCaps w:val="0"/>
                <w:szCs w:val="24"/>
              </w:rPr>
              <w:t>międzynarodowy kodeks etyczny pracownika socjalnego (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Ethics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in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Social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Work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, Statement of </w:t>
            </w:r>
            <w:proofErr w:type="spellStart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>Principles</w:t>
            </w:r>
            <w:proofErr w:type="spellEnd"/>
            <w:r w:rsidR="00690E54" w:rsidRPr="006966DE"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="006966DE" w:rsidRPr="006966DE">
              <w:rPr>
                <w:rFonts w:ascii="Corbel" w:hAnsi="Corbel"/>
                <w:b w:val="0"/>
                <w:smallCaps w:val="0"/>
                <w:szCs w:val="24"/>
              </w:rPr>
              <w:t>IFSW,  IASSW)</w:t>
            </w:r>
          </w:p>
        </w:tc>
        <w:tc>
          <w:tcPr>
            <w:tcW w:w="1873" w:type="dxa"/>
          </w:tcPr>
          <w:p w14:paraId="197B81DC" w14:textId="77777777" w:rsidR="00223738" w:rsidRPr="00223738" w:rsidRDefault="00223738" w:rsidP="00223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38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4557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00B54" w14:textId="77777777" w:rsidR="0085747A" w:rsidRPr="001B5E0B" w:rsidRDefault="00675843" w:rsidP="001B5E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58F7C8B" w14:textId="77777777" w:rsidR="0085747A" w:rsidRPr="001B5E0B" w:rsidRDefault="0085747A" w:rsidP="001B5E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6F714" w14:textId="77777777" w:rsidTr="00923D7D">
        <w:tc>
          <w:tcPr>
            <w:tcW w:w="9639" w:type="dxa"/>
          </w:tcPr>
          <w:p w14:paraId="5CA9B0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2508F" w14:paraId="3FAFE5EF" w14:textId="77777777" w:rsidTr="00923D7D">
        <w:tc>
          <w:tcPr>
            <w:tcW w:w="9639" w:type="dxa"/>
          </w:tcPr>
          <w:p w14:paraId="4171A411" w14:textId="77777777" w:rsidR="0085747A" w:rsidRPr="009160CC" w:rsidRDefault="002A25A5" w:rsidP="00FF4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 xml:space="preserve">Conceptualizing </w:t>
            </w:r>
            <w:r w:rsidR="00FF4AA8" w:rsidRPr="009160CC">
              <w:rPr>
                <w:rFonts w:ascii="Corbel" w:hAnsi="Corbel"/>
                <w:sz w:val="24"/>
                <w:szCs w:val="24"/>
                <w:lang w:val="en-GB"/>
              </w:rPr>
              <w:t>F</w:t>
            </w: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amilies</w:t>
            </w:r>
            <w:r w:rsidR="009160CC" w:rsidRPr="009160CC">
              <w:rPr>
                <w:rFonts w:ascii="Corbel" w:hAnsi="Corbel"/>
                <w:sz w:val="24"/>
                <w:szCs w:val="24"/>
                <w:lang w:val="en-GB"/>
              </w:rPr>
              <w:t>, Global Changes in Marriage, Parenting and Family Life</w:t>
            </w:r>
          </w:p>
        </w:tc>
      </w:tr>
      <w:tr w:rsidR="004E34A4" w:rsidRPr="00E2508F" w14:paraId="6DD9F350" w14:textId="77777777" w:rsidTr="00923D7D">
        <w:tc>
          <w:tcPr>
            <w:tcW w:w="9639" w:type="dxa"/>
          </w:tcPr>
          <w:p w14:paraId="5A14DFC8" w14:textId="77777777" w:rsidR="004E34A4" w:rsidRPr="00431B86" w:rsidRDefault="004E34A4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Poverty and Financial Problems,</w:t>
            </w:r>
            <w:r w:rsidR="00431B86"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 Living Conditions</w:t>
            </w:r>
          </w:p>
        </w:tc>
      </w:tr>
      <w:tr w:rsidR="00EA5C4F" w:rsidRPr="00E2508F" w14:paraId="1EB59113" w14:textId="77777777" w:rsidTr="00923D7D">
        <w:tc>
          <w:tcPr>
            <w:tcW w:w="9639" w:type="dxa"/>
          </w:tcPr>
          <w:p w14:paraId="5D584756" w14:textId="77777777" w:rsidR="00EA5C4F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Balancing Work and Home Life, C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h</w:t>
            </w: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ild-bearing, Child-rearing</w:t>
            </w:r>
            <w:r w:rsidR="00923C82" w:rsidRPr="004E34A4">
              <w:rPr>
                <w:rFonts w:ascii="Corbel" w:hAnsi="Corbel"/>
                <w:sz w:val="24"/>
                <w:szCs w:val="24"/>
                <w:lang w:val="en-GB"/>
              </w:rPr>
              <w:t>, Child Welfare Issue</w:t>
            </w:r>
          </w:p>
        </w:tc>
      </w:tr>
      <w:tr w:rsidR="009160CC" w:rsidRPr="00E2508F" w14:paraId="1980893F" w14:textId="77777777" w:rsidTr="00923D7D">
        <w:tc>
          <w:tcPr>
            <w:tcW w:w="9639" w:type="dxa"/>
          </w:tcPr>
          <w:p w14:paraId="368B4FC8" w14:textId="77777777" w:rsidR="009160CC" w:rsidRPr="004E34A4" w:rsidRDefault="00F97BAA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Arguments, </w:t>
            </w:r>
            <w:r w:rsidR="009160CC" w:rsidRPr="004E34A4">
              <w:rPr>
                <w:rFonts w:ascii="Corbel" w:hAnsi="Corbel"/>
                <w:sz w:val="24"/>
                <w:szCs w:val="24"/>
                <w:lang w:val="en-GB"/>
              </w:rPr>
              <w:t>Divorce</w:t>
            </w:r>
            <w:r w:rsidR="00785405" w:rsidRPr="004E34A4">
              <w:rPr>
                <w:rFonts w:ascii="Corbel" w:hAnsi="Corbel"/>
                <w:sz w:val="24"/>
                <w:szCs w:val="24"/>
                <w:lang w:val="en-GB"/>
              </w:rPr>
              <w:t>,  Infidelity, Separation, Spousal Neglect</w:t>
            </w:r>
            <w:r w:rsidR="00EA5C4F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6E7633" w:rsidRPr="004E34A4">
              <w:rPr>
                <w:rFonts w:ascii="Corbel" w:hAnsi="Corbel"/>
                <w:sz w:val="24"/>
                <w:szCs w:val="24"/>
                <w:lang w:val="en-GB"/>
              </w:rPr>
              <w:t>Divorce adjustment and blended families</w:t>
            </w:r>
          </w:p>
        </w:tc>
      </w:tr>
      <w:tr w:rsidR="004E34A4" w:rsidRPr="00E2508F" w14:paraId="5CCDCF1F" w14:textId="77777777" w:rsidTr="00923D7D">
        <w:tc>
          <w:tcPr>
            <w:tcW w:w="9639" w:type="dxa"/>
          </w:tcPr>
          <w:p w14:paraId="731DE457" w14:textId="77777777" w:rsidR="004E34A4" w:rsidRPr="004E34A4" w:rsidRDefault="004E34A4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Couple and Family Dynamics and Escalations in Violence</w:t>
            </w:r>
          </w:p>
        </w:tc>
      </w:tr>
      <w:tr w:rsidR="00E90549" w:rsidRPr="00E2508F" w14:paraId="4AC454B4" w14:textId="77777777" w:rsidTr="00923D7D">
        <w:tc>
          <w:tcPr>
            <w:tcW w:w="9639" w:type="dxa"/>
          </w:tcPr>
          <w:p w14:paraId="5E8FB94B" w14:textId="77777777" w:rsidR="00E90549" w:rsidRPr="004E34A4" w:rsidRDefault="00E90549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Migration and the Circulation of Care in Families </w:t>
            </w:r>
          </w:p>
        </w:tc>
      </w:tr>
      <w:tr w:rsidR="00E90549" w:rsidRPr="00E2508F" w14:paraId="322C1993" w14:textId="77777777" w:rsidTr="00923D7D">
        <w:tc>
          <w:tcPr>
            <w:tcW w:w="9639" w:type="dxa"/>
          </w:tcPr>
          <w:p w14:paraId="68F24ACA" w14:textId="77777777" w:rsidR="00E90549" w:rsidRDefault="00431B86" w:rsidP="00431B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31B86">
              <w:rPr>
                <w:rFonts w:ascii="Corbel" w:hAnsi="Corbel"/>
                <w:sz w:val="24"/>
                <w:szCs w:val="24"/>
                <w:lang w:val="en-GB"/>
              </w:rPr>
              <w:t xml:space="preserve">The Role and Place of Seniors in Contemporary Families, 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Aging and Retirement, Retirement Income and Pension, Sandwich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G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eneration,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D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ependent </w:t>
            </w:r>
            <w:r w:rsidR="00E90549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="00E90549" w:rsidRPr="004E34A4">
              <w:rPr>
                <w:rFonts w:ascii="Corbel" w:hAnsi="Corbel"/>
                <w:sz w:val="24"/>
                <w:szCs w:val="24"/>
                <w:lang w:val="en-GB"/>
              </w:rPr>
              <w:t>lderly</w:t>
            </w:r>
          </w:p>
        </w:tc>
      </w:tr>
      <w:tr w:rsidR="00590D94" w:rsidRPr="00E2508F" w14:paraId="3D340618" w14:textId="77777777" w:rsidTr="00E90549">
        <w:trPr>
          <w:trHeight w:val="539"/>
        </w:trPr>
        <w:tc>
          <w:tcPr>
            <w:tcW w:w="9639" w:type="dxa"/>
          </w:tcPr>
          <w:p w14:paraId="60DDEF59" w14:textId="77777777" w:rsidR="00590D94" w:rsidRPr="00F8005C" w:rsidRDefault="00035EB9" w:rsidP="00531C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035EB9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Disturbance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r w:rsidRPr="00035EB9">
              <w:rPr>
                <w:rFonts w:ascii="Corbel" w:hAnsi="Corbel"/>
                <w:sz w:val="24"/>
                <w:szCs w:val="24"/>
                <w:lang w:val="en-GB"/>
              </w:rPr>
              <w:t>n Family Functioning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: 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Addiction, Social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>E</w:t>
            </w:r>
            <w:r w:rsidRPr="000050BF">
              <w:rPr>
                <w:rFonts w:ascii="Corbel" w:hAnsi="Corbel"/>
                <w:sz w:val="24"/>
                <w:szCs w:val="24"/>
                <w:lang w:val="en-GB"/>
              </w:rPr>
              <w:t>xclusion</w:t>
            </w:r>
            <w:r w:rsidR="00F8005C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531C69" w:rsidRPr="000050BF">
              <w:rPr>
                <w:rFonts w:ascii="Corbel" w:hAnsi="Corbel"/>
                <w:sz w:val="24"/>
                <w:szCs w:val="24"/>
                <w:lang w:val="en-GB"/>
              </w:rPr>
              <w:t xml:space="preserve">Helplessness in Matters of Care and Education, Unemployment, Disability, </w:t>
            </w:r>
            <w:bookmarkStart w:id="0" w:name="Result_43"/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begin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instrText xml:space="preserve"> HYPERLINK "http://web.a.ebscohost.com/ehost/viewarticle/render?data=dGJyMPPp44rp2%2fdV0%2bnjisfk5Ie46bNLsa%2buT66k63nn5Kx95uXxjL6trUmupbBIr6%2beSrinr1Kur55oy5zyit%2fk8Xnh6ueH7N%2fiVaunrk2yqbBRtqevPurX7H%2b75uo%2b4ti7hurb4IOk6t9%2fu7fMPt%2fku0u2rbdJt5zkh%2fDj34y73POE6urjkPIA&amp;vid=1&amp;sid=56e11211-463c-497e-94bc-30f081bfd035@sdc-v-sessmgr02" \o "The Social Worker's Guide to Child and Adolescent Mental Health" </w:instrTex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separate"/>
            </w:r>
            <w:r w:rsidR="00F33C2D" w:rsidRPr="000050BF">
              <w:rPr>
                <w:rFonts w:ascii="Corbel" w:hAnsi="Corbel"/>
                <w:sz w:val="24"/>
                <w:szCs w:val="24"/>
                <w:lang w:val="en-GB"/>
              </w:rPr>
              <w:t>Mental Health</w:t>
            </w:r>
            <w:r w:rsidR="00D30FCF" w:rsidRPr="000050BF">
              <w:rPr>
                <w:rFonts w:ascii="Corbel" w:hAnsi="Corbel"/>
                <w:sz w:val="24"/>
                <w:szCs w:val="24"/>
                <w:lang w:val="en-GB"/>
              </w:rPr>
              <w:fldChar w:fldCharType="end"/>
            </w:r>
            <w:bookmarkEnd w:id="0"/>
          </w:p>
        </w:tc>
      </w:tr>
      <w:tr w:rsidR="00797190" w:rsidRPr="00E2508F" w14:paraId="5090A828" w14:textId="77777777" w:rsidTr="00923D7D">
        <w:tc>
          <w:tcPr>
            <w:tcW w:w="9639" w:type="dxa"/>
          </w:tcPr>
          <w:p w14:paraId="0FDA9B9E" w14:textId="77777777" w:rsidR="00797190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9160CC">
              <w:rPr>
                <w:rFonts w:ascii="Corbel" w:hAnsi="Corbel"/>
                <w:sz w:val="24"/>
                <w:szCs w:val="24"/>
                <w:lang w:val="en-GB"/>
              </w:rPr>
              <w:t>Social Work with Families</w:t>
            </w:r>
            <w:r w:rsidR="0028096E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="0028096E" w:rsidRPr="004E34A4">
              <w:rPr>
                <w:rFonts w:ascii="Corbel" w:hAnsi="Corbel"/>
                <w:sz w:val="24"/>
                <w:szCs w:val="24"/>
                <w:lang w:val="en-GB"/>
              </w:rPr>
              <w:t>Support for children living with their families</w:t>
            </w:r>
          </w:p>
        </w:tc>
      </w:tr>
      <w:tr w:rsidR="001B4611" w:rsidRPr="00E2508F" w14:paraId="23126903" w14:textId="77777777" w:rsidTr="00923D7D">
        <w:tc>
          <w:tcPr>
            <w:tcW w:w="9639" w:type="dxa"/>
          </w:tcPr>
          <w:p w14:paraId="588FE35E" w14:textId="77777777" w:rsidR="001B4611" w:rsidRPr="004E34A4" w:rsidRDefault="00FB6316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Child in a Dysfunctional Family – Diagnosis and Support Proposal </w:t>
            </w:r>
          </w:p>
        </w:tc>
      </w:tr>
      <w:tr w:rsidR="00FB6316" w:rsidRPr="00E2508F" w14:paraId="5E805D91" w14:textId="77777777" w:rsidTr="00923D7D">
        <w:tc>
          <w:tcPr>
            <w:tcW w:w="9639" w:type="dxa"/>
          </w:tcPr>
          <w:p w14:paraId="14536618" w14:textId="77777777" w:rsidR="00FB6316" w:rsidRPr="004E34A4" w:rsidRDefault="00EA5C4F" w:rsidP="004E34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>The Role of States in Supporting Families</w:t>
            </w:r>
          </w:p>
        </w:tc>
      </w:tr>
      <w:tr w:rsidR="00EA5C4F" w:rsidRPr="00E2508F" w14:paraId="72E0E535" w14:textId="77777777" w:rsidTr="008F621D">
        <w:tc>
          <w:tcPr>
            <w:tcW w:w="9639" w:type="dxa"/>
          </w:tcPr>
          <w:p w14:paraId="7D925C03" w14:textId="77777777" w:rsidR="00EA5C4F" w:rsidRPr="002A25A5" w:rsidRDefault="00EA5C4F" w:rsidP="008F6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4E34A4">
              <w:rPr>
                <w:rFonts w:ascii="Corbel" w:hAnsi="Corbel"/>
                <w:sz w:val="24"/>
                <w:szCs w:val="24"/>
                <w:lang w:val="en-GB"/>
              </w:rPr>
              <w:t xml:space="preserve">Ethics in Social Work, Statement of Principles Concerning Work with Families </w:t>
            </w:r>
          </w:p>
        </w:tc>
      </w:tr>
    </w:tbl>
    <w:p w14:paraId="38C627DA" w14:textId="77777777" w:rsidR="0085747A" w:rsidRPr="00690E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4F3AAF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F1A3BD" w14:textId="77777777" w:rsidR="00FF1B11" w:rsidRPr="009C54AE" w:rsidRDefault="00FF1B11" w:rsidP="00FF1B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</w:t>
      </w:r>
      <w:r w:rsidRPr="0008595A">
        <w:rPr>
          <w:rFonts w:ascii="Corbel" w:hAnsi="Corbel"/>
          <w:b w:val="0"/>
          <w:smallCaps w:val="0"/>
          <w:szCs w:val="24"/>
        </w:rPr>
        <w:t>Analiza i interpretacja tekstów źródłowych, praca w grupach, dyskus</w:t>
      </w:r>
      <w:r>
        <w:rPr>
          <w:rFonts w:ascii="Corbel" w:hAnsi="Corbel"/>
          <w:b w:val="0"/>
          <w:smallCaps w:val="0"/>
          <w:szCs w:val="24"/>
        </w:rPr>
        <w:t>ja</w:t>
      </w:r>
    </w:p>
    <w:p w14:paraId="7B2348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9C65FE" w14:textId="77777777"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2016FF3" w14:textId="77777777" w:rsidR="0085747A" w:rsidRPr="00FF1B11" w:rsidRDefault="0085747A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6CA513D9" w14:textId="77777777" w:rsidTr="00C05F44">
        <w:tc>
          <w:tcPr>
            <w:tcW w:w="1985" w:type="dxa"/>
            <w:vAlign w:val="center"/>
          </w:tcPr>
          <w:p w14:paraId="3C30C3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5D07EC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9C361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D4DB9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F9F1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B5E0B" w:rsidRPr="009C54AE" w14:paraId="23A95F1E" w14:textId="77777777" w:rsidTr="00C05F44">
        <w:tc>
          <w:tcPr>
            <w:tcW w:w="1985" w:type="dxa"/>
          </w:tcPr>
          <w:p w14:paraId="13F74BE5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1127558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D07EA04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18C538B5" w14:textId="77777777" w:rsidTr="00C05F44">
        <w:tc>
          <w:tcPr>
            <w:tcW w:w="1985" w:type="dxa"/>
          </w:tcPr>
          <w:p w14:paraId="33B2B633" w14:textId="77777777" w:rsidR="001B5E0B" w:rsidRPr="009C54AE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A04941F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4CB3620C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073E1C70" w14:textId="77777777" w:rsidTr="00C05F44">
        <w:tc>
          <w:tcPr>
            <w:tcW w:w="1985" w:type="dxa"/>
          </w:tcPr>
          <w:p w14:paraId="611D4321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3AA53EDA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70690051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1B5E0B" w:rsidRPr="009C54AE" w14:paraId="6E0678A8" w14:textId="77777777" w:rsidTr="00C05F44">
        <w:tc>
          <w:tcPr>
            <w:tcW w:w="1985" w:type="dxa"/>
          </w:tcPr>
          <w:p w14:paraId="74D5B5A6" w14:textId="77777777" w:rsidR="001B5E0B" w:rsidRPr="00223738" w:rsidRDefault="001B5E0B" w:rsidP="008F6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3E7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22373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5A68DA7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</w:p>
        </w:tc>
        <w:tc>
          <w:tcPr>
            <w:tcW w:w="2126" w:type="dxa"/>
          </w:tcPr>
          <w:p w14:paraId="21950C52" w14:textId="77777777" w:rsidR="001B5E0B" w:rsidRPr="00E43FB0" w:rsidRDefault="001B5E0B" w:rsidP="008F62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</w:tbl>
    <w:p w14:paraId="094FC131" w14:textId="77777777" w:rsidR="001B5E0B" w:rsidRPr="009C54AE" w:rsidRDefault="001B5E0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32787" w14:textId="77777777" w:rsidR="00923D7D" w:rsidRPr="009C54AE" w:rsidRDefault="003E1941" w:rsidP="00FF1B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AE5AF5" w14:textId="77777777" w:rsidTr="00923D7D">
        <w:tc>
          <w:tcPr>
            <w:tcW w:w="9670" w:type="dxa"/>
          </w:tcPr>
          <w:p w14:paraId="1B003EC3" w14:textId="77777777" w:rsidR="001B5E0B" w:rsidRPr="00594003" w:rsidRDefault="001B5E0B" w:rsidP="001B5E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Konwersatorium: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 ustne – Lista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składające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około 30 pytań otwartych – Student losuje dwa pytania na które odpowiada (w przy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padku wątpliwości, </w:t>
            </w:r>
            <w:r w:rsidRPr="00594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 do oceny może zostać mu zadane dodatkowe, trzecie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ytanie (przez niego wylosowane). Warunkiem zaliczenia przedmiotu jest uzyskanie średniej z odpowiedzi z dwóch/trzech pytań wynoszącej co najmniej 3,0. </w:t>
            </w:r>
          </w:p>
          <w:p w14:paraId="737474B6" w14:textId="77777777" w:rsidR="0085747A" w:rsidRPr="009C54AE" w:rsidRDefault="001B5E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F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14:paraId="1CE45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15856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ABF9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4FFA2A" w14:textId="77777777" w:rsidTr="003E1941">
        <w:tc>
          <w:tcPr>
            <w:tcW w:w="4962" w:type="dxa"/>
            <w:vAlign w:val="center"/>
          </w:tcPr>
          <w:p w14:paraId="1B8C43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0595C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2D1720" w14:textId="77777777" w:rsidTr="00923D7D">
        <w:tc>
          <w:tcPr>
            <w:tcW w:w="4962" w:type="dxa"/>
          </w:tcPr>
          <w:p w14:paraId="4B3CF5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9B4EDB" w14:textId="2A9ED5CE" w:rsidR="0085747A" w:rsidRPr="009C54AE" w:rsidRDefault="00E250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2C0FF2" w14:textId="77777777" w:rsidTr="00923D7D">
        <w:tc>
          <w:tcPr>
            <w:tcW w:w="4962" w:type="dxa"/>
          </w:tcPr>
          <w:p w14:paraId="75DD12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13C8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F4173B" w14:textId="77777777" w:rsidR="00C61DC5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C3B6EE" w14:textId="77777777" w:rsidTr="00923D7D">
        <w:tc>
          <w:tcPr>
            <w:tcW w:w="4962" w:type="dxa"/>
          </w:tcPr>
          <w:p w14:paraId="526C84C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82E22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CED82E8" w14:textId="4361EF20" w:rsidR="00C61DC5" w:rsidRPr="009C54AE" w:rsidRDefault="00E250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bookmarkStart w:id="1" w:name="_GoBack"/>
            <w:bookmarkEnd w:id="1"/>
          </w:p>
        </w:tc>
      </w:tr>
      <w:tr w:rsidR="0085747A" w:rsidRPr="009C54AE" w14:paraId="0156E262" w14:textId="77777777" w:rsidTr="00923D7D">
        <w:tc>
          <w:tcPr>
            <w:tcW w:w="4962" w:type="dxa"/>
          </w:tcPr>
          <w:p w14:paraId="054D88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6FE2A7" w14:textId="77777777" w:rsidR="0085747A" w:rsidRPr="009C54AE" w:rsidRDefault="00FF1B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BEDA76" w14:textId="77777777" w:rsidTr="00923D7D">
        <w:tc>
          <w:tcPr>
            <w:tcW w:w="4962" w:type="dxa"/>
          </w:tcPr>
          <w:p w14:paraId="7D3788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7E0627" w14:textId="77777777" w:rsidR="0085747A" w:rsidRPr="009C54AE" w:rsidRDefault="002237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C7F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374C88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FFCA2" w14:textId="77777777" w:rsidR="00A168DE" w:rsidRPr="009C54AE" w:rsidRDefault="00A168D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BBD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6537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0BBD6B2A" w14:textId="77777777" w:rsidTr="00FF1B11">
        <w:trPr>
          <w:trHeight w:val="397"/>
        </w:trPr>
        <w:tc>
          <w:tcPr>
            <w:tcW w:w="4962" w:type="dxa"/>
          </w:tcPr>
          <w:p w14:paraId="590FD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677" w:type="dxa"/>
          </w:tcPr>
          <w:p w14:paraId="4ECF8F68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AF517E6" w14:textId="77777777" w:rsidTr="00FF1B11">
        <w:trPr>
          <w:trHeight w:val="397"/>
        </w:trPr>
        <w:tc>
          <w:tcPr>
            <w:tcW w:w="4962" w:type="dxa"/>
          </w:tcPr>
          <w:p w14:paraId="7CC4F0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677" w:type="dxa"/>
          </w:tcPr>
          <w:p w14:paraId="2A528640" w14:textId="77777777" w:rsidR="0085747A" w:rsidRPr="009C54AE" w:rsidRDefault="00FF1B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67A2937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FF3B6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1FA9F0" w14:textId="0A8A0960" w:rsidR="0055620F" w:rsidRDefault="0055620F" w:rsidP="009655B5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B3DC3" w:rsidRPr="00E2508F" w14:paraId="26376C9C" w14:textId="77777777" w:rsidTr="00845800">
        <w:trPr>
          <w:trHeight w:val="397"/>
        </w:trPr>
        <w:tc>
          <w:tcPr>
            <w:tcW w:w="9639" w:type="dxa"/>
          </w:tcPr>
          <w:p w14:paraId="754327E5" w14:textId="77777777" w:rsidR="00EB3DC3" w:rsidRDefault="00EB3DC3" w:rsidP="008458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podstawowa</w:t>
            </w:r>
            <w:proofErr w:type="spellEnd"/>
            <w:r w:rsidRPr="005D3BD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</w:p>
          <w:p w14:paraId="2C5E6AAD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Mainstone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(2014).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Mastering Whole Family Assessment in Social Work : Balancing the Needs of Children, Adults and Their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Jessica Kingsley Pub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.</w:t>
            </w:r>
          </w:p>
          <w:p w14:paraId="3D2F2F10" w14:textId="77777777" w:rsidR="00EB3DC3" w:rsidRPr="00696527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Brettig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B3F2F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Building Stronger Communities with Children and Families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Cambridge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 Scholars Publishing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562D45D6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Crane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D. R., Heaton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T. B.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(2008).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Handbook of Families and Poverty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Brigham: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SAGE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14:paraId="21DD1875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Goossens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C. L.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(2010).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Family Life : Roles, Bonds and Impact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(Family Issues in the 21st Century)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New York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696527">
              <w:rPr>
                <w:rFonts w:ascii="Arial" w:hAnsi="Arial" w:cs="Arial"/>
                <w:b w:val="0"/>
                <w:smallCaps w:val="0"/>
                <w:color w:val="0F1111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Nova Science Pub Inc.</w:t>
            </w:r>
          </w:p>
          <w:p w14:paraId="3A0001B1" w14:textId="77777777" w:rsidR="00EB3DC3" w:rsidRDefault="00943B1A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8" w:history="1"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Granosik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Anita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Gulczyńska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Kostrzyńska</w:t>
              </w:r>
              <w:proofErr w:type="spellEnd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M., </w:t>
              </w:r>
              <w:proofErr w:type="spellStart"/>
              <w:r w:rsidR="00EB3DC3" w:rsidRPr="00EB3DC3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Littlechild</w:t>
              </w:r>
              <w:proofErr w:type="spellEnd"/>
            </w:hyperlink>
            <w:r w:rsidR="00EB3DC3" w:rsidRP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 (2019).  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Participatory social work</w:t>
            </w:r>
            <w:r w:rsidR="00EB3DC3" w:rsidRPr="00E02B9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 research, practice, education</w:t>
            </w:r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</w:p>
          <w:bookmarkStart w:id="2" w:name="citation"/>
          <w:p w14:paraId="2D4DBE31" w14:textId="77777777" w:rsidR="00EB3DC3" w:rsidRPr="00BE39A1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begin"/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instrText xml:space="preserve"> HYPERLINK "javascript:__doLinkPostBack('','ss~~AR%20%22Bent-Goodley%2C%20Tricia%20B.%22%7C%7Csl~~rl','');" \o "Search for Bent-Goodley, Tricia B." </w:instrTex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separate"/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Bent-</w:t>
            </w: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Goodley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T.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fldChar w:fldCharType="end"/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(2017).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Challenges Facing Today's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Families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and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Why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 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Work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 Matters, </w:t>
            </w:r>
            <w:hyperlink r:id="rId9" w:tooltip="Search for Social Work" w:history="1"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Social</w:t>
              </w:r>
              <w:r w:rsidRPr="00BE39A1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 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Work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Vol. 62 Issue 3. </w:t>
            </w:r>
            <w:bookmarkEnd w:id="2"/>
          </w:p>
          <w:p w14:paraId="1A861DF1" w14:textId="77777777" w:rsidR="00EB3DC3" w:rsidRPr="007B62F0" w:rsidRDefault="00943B1A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r:id="rId10" w:history="1">
              <w:proofErr w:type="spellStart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Bunio</w:t>
              </w:r>
              <w:proofErr w:type="spellEnd"/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-Mroczek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hyperlink r:id="rId11" w:history="1">
              <w:r w:rsidR="00EB3DC3" w:rsidRPr="00696527">
                <w:rPr>
                  <w:rFonts w:ascii="Corbel" w:hAnsi="Corbel"/>
                  <w:b w:val="0"/>
                  <w:smallCaps w:val="0"/>
                  <w:szCs w:val="24"/>
                </w:rPr>
                <w:t>Grotowska-Leder</w:t>
              </w:r>
            </w:hyperlink>
            <w:r w:rsidR="00EB3DC3" w:rsidRPr="00696527">
              <w:rPr>
                <w:rFonts w:ascii="Corbel" w:hAnsi="Corbel"/>
                <w:b w:val="0"/>
                <w:smallCaps w:val="0"/>
                <w:szCs w:val="24"/>
              </w:rPr>
              <w:t xml:space="preserve"> J. (2018). </w:t>
            </w:r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Investing in Children, Innovative Solutions to Improve Children’s Well-Being, </w:t>
            </w:r>
            <w:proofErr w:type="spellStart"/>
            <w:r w:rsidR="00EB3DC3"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Łódź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Wydawnictwo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Uniwersytetu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Łódzkiego</w:t>
            </w:r>
            <w:proofErr w:type="spellEnd"/>
            <w:r w:rsidR="00EB3DC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  <w:tr w:rsidR="00EB3DC3" w:rsidRPr="00E2508F" w14:paraId="761DA962" w14:textId="77777777" w:rsidTr="00845800">
        <w:trPr>
          <w:trHeight w:val="397"/>
        </w:trPr>
        <w:tc>
          <w:tcPr>
            <w:tcW w:w="9639" w:type="dxa"/>
          </w:tcPr>
          <w:p w14:paraId="5730FC41" w14:textId="111A01B7" w:rsidR="00EB3DC3" w:rsidRPr="000836AD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536B6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0D4A2807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bookmarkStart w:id="3" w:name="Result_8"/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Ślusarczyk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 M.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(2018).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hyperlink r:id="rId12" w:tooltip="Contemporary Migrant Families : Actors and Issues" w:history="1"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Contemporary Migrant Families : </w:t>
              </w:r>
              <w:r w:rsidRPr="007B62F0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>Actors</w:t>
              </w:r>
              <w:r w:rsidRPr="002B3F2F">
                <w:rPr>
                  <w:rFonts w:ascii="Corbel" w:hAnsi="Corbel"/>
                  <w:b w:val="0"/>
                  <w:smallCaps w:val="0"/>
                  <w:szCs w:val="24"/>
                  <w:lang w:val="en-US"/>
                </w:rPr>
                <w:t xml:space="preserve"> and Issues</w:t>
              </w:r>
            </w:hyperlink>
            <w:bookmarkEnd w:id="3"/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r w:rsidRPr="00696527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Cambridge: Cambridge Scholars Publishing.</w:t>
            </w:r>
          </w:p>
          <w:p w14:paraId="70EE42EC" w14:textId="77777777" w:rsidR="00EB3DC3" w:rsidRPr="007B62F0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Rogowski</w:t>
            </w:r>
            <w:proofErr w:type="spellEnd"/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(2013).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Critical Social Work with Children and Families : Theory, Context and Practice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7B62F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Bristol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University Press.</w:t>
            </w:r>
          </w:p>
          <w:p w14:paraId="7F8A4247" w14:textId="77777777" w:rsidR="00EB3DC3" w:rsidRPr="000050BF" w:rsidRDefault="00EB3DC3" w:rsidP="008458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Butler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I.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Hickman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C. (2011). </w:t>
            </w:r>
            <w:r w:rsidRPr="00BE39A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Social Work with Children and Families, London-Philadelphia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r w:rsidRPr="00747AA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Jessica Kingsley Publishers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</w:tc>
      </w:tr>
    </w:tbl>
    <w:p w14:paraId="1EC70CBE" w14:textId="77777777" w:rsidR="0055620F" w:rsidRDefault="0055620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540A379" w14:textId="77777777" w:rsidR="00A168DE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BCC399E" w14:textId="77777777" w:rsidR="00A168DE" w:rsidRPr="00F72C96" w:rsidRDefault="00A168D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4CB220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9C43D" w14:textId="77777777" w:rsidR="00943B1A" w:rsidRDefault="00943B1A" w:rsidP="00C16ABF">
      <w:pPr>
        <w:spacing w:after="0" w:line="240" w:lineRule="auto"/>
      </w:pPr>
      <w:r>
        <w:separator/>
      </w:r>
    </w:p>
  </w:endnote>
  <w:endnote w:type="continuationSeparator" w:id="0">
    <w:p w14:paraId="797E1FF0" w14:textId="77777777" w:rsidR="00943B1A" w:rsidRDefault="00943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3422"/>
      <w:docPartObj>
        <w:docPartGallery w:val="Page Numbers (Bottom of Page)"/>
        <w:docPartUnique/>
      </w:docPartObj>
    </w:sdtPr>
    <w:sdtEndPr/>
    <w:sdtContent>
      <w:p w14:paraId="13FC6812" w14:textId="750003BD" w:rsidR="008F621D" w:rsidRDefault="00D30FCF">
        <w:pPr>
          <w:pStyle w:val="Stopka"/>
          <w:jc w:val="right"/>
        </w:pPr>
        <w:r>
          <w:fldChar w:fldCharType="begin"/>
        </w:r>
        <w:r w:rsidR="000F2D52">
          <w:instrText xml:space="preserve"> PAGE   \* MERGEFORMAT </w:instrText>
        </w:r>
        <w:r>
          <w:fldChar w:fldCharType="separate"/>
        </w:r>
        <w:r w:rsidR="00E250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53136B5" w14:textId="77777777" w:rsidR="008F621D" w:rsidRDefault="008F6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904A3" w14:textId="77777777" w:rsidR="00943B1A" w:rsidRDefault="00943B1A" w:rsidP="00C16ABF">
      <w:pPr>
        <w:spacing w:after="0" w:line="240" w:lineRule="auto"/>
      </w:pPr>
      <w:r>
        <w:separator/>
      </w:r>
    </w:p>
  </w:footnote>
  <w:footnote w:type="continuationSeparator" w:id="0">
    <w:p w14:paraId="77AA605E" w14:textId="77777777" w:rsidR="00943B1A" w:rsidRDefault="00943B1A" w:rsidP="00C16ABF">
      <w:pPr>
        <w:spacing w:after="0" w:line="240" w:lineRule="auto"/>
      </w:pPr>
      <w:r>
        <w:continuationSeparator/>
      </w:r>
    </w:p>
  </w:footnote>
  <w:footnote w:id="1">
    <w:p w14:paraId="07F69934" w14:textId="77777777" w:rsidR="008F621D" w:rsidRDefault="008F62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0BF"/>
    <w:rsid w:val="000077B4"/>
    <w:rsid w:val="00015B8F"/>
    <w:rsid w:val="00022ECE"/>
    <w:rsid w:val="00035EB9"/>
    <w:rsid w:val="0003731B"/>
    <w:rsid w:val="00042A51"/>
    <w:rsid w:val="00042D2E"/>
    <w:rsid w:val="00044C82"/>
    <w:rsid w:val="00060AD6"/>
    <w:rsid w:val="00070ED6"/>
    <w:rsid w:val="000742DC"/>
    <w:rsid w:val="00084C12"/>
    <w:rsid w:val="00092E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B7E"/>
    <w:rsid w:val="000F1C57"/>
    <w:rsid w:val="000F2D52"/>
    <w:rsid w:val="000F5615"/>
    <w:rsid w:val="00124BFF"/>
    <w:rsid w:val="0012560E"/>
    <w:rsid w:val="00127108"/>
    <w:rsid w:val="00134B13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B4"/>
    <w:rsid w:val="00192F37"/>
    <w:rsid w:val="001A70D2"/>
    <w:rsid w:val="001B4611"/>
    <w:rsid w:val="001B5E0B"/>
    <w:rsid w:val="001C254E"/>
    <w:rsid w:val="001D657B"/>
    <w:rsid w:val="001D7B54"/>
    <w:rsid w:val="001E0209"/>
    <w:rsid w:val="001F2CA2"/>
    <w:rsid w:val="002144C0"/>
    <w:rsid w:val="00223738"/>
    <w:rsid w:val="0022477D"/>
    <w:rsid w:val="002278A9"/>
    <w:rsid w:val="002336F9"/>
    <w:rsid w:val="0024028F"/>
    <w:rsid w:val="00244ABC"/>
    <w:rsid w:val="00245076"/>
    <w:rsid w:val="002622E8"/>
    <w:rsid w:val="0028096E"/>
    <w:rsid w:val="00281FF2"/>
    <w:rsid w:val="002857DE"/>
    <w:rsid w:val="00287018"/>
    <w:rsid w:val="00291567"/>
    <w:rsid w:val="002A22BF"/>
    <w:rsid w:val="002A2389"/>
    <w:rsid w:val="002A25A5"/>
    <w:rsid w:val="002A671D"/>
    <w:rsid w:val="002B4D55"/>
    <w:rsid w:val="002B5EA0"/>
    <w:rsid w:val="002B6119"/>
    <w:rsid w:val="002C1F06"/>
    <w:rsid w:val="002D3375"/>
    <w:rsid w:val="002D6260"/>
    <w:rsid w:val="002D73D4"/>
    <w:rsid w:val="002F02A3"/>
    <w:rsid w:val="002F4ABE"/>
    <w:rsid w:val="003018BA"/>
    <w:rsid w:val="0030395F"/>
    <w:rsid w:val="00305C92"/>
    <w:rsid w:val="003151C5"/>
    <w:rsid w:val="003251A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4C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F1C"/>
    <w:rsid w:val="00431B8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636"/>
    <w:rsid w:val="004968E2"/>
    <w:rsid w:val="004A3EEA"/>
    <w:rsid w:val="004A4D1F"/>
    <w:rsid w:val="004D5282"/>
    <w:rsid w:val="004E34A4"/>
    <w:rsid w:val="004F1551"/>
    <w:rsid w:val="004F55A3"/>
    <w:rsid w:val="0050496F"/>
    <w:rsid w:val="00513B6F"/>
    <w:rsid w:val="00517C63"/>
    <w:rsid w:val="00531C69"/>
    <w:rsid w:val="005363C4"/>
    <w:rsid w:val="00536B63"/>
    <w:rsid w:val="00536BDE"/>
    <w:rsid w:val="00543ACC"/>
    <w:rsid w:val="0055620F"/>
    <w:rsid w:val="0056696D"/>
    <w:rsid w:val="00581905"/>
    <w:rsid w:val="00590D94"/>
    <w:rsid w:val="0059484D"/>
    <w:rsid w:val="00597762"/>
    <w:rsid w:val="005A0855"/>
    <w:rsid w:val="005A3196"/>
    <w:rsid w:val="005C080F"/>
    <w:rsid w:val="005C55E5"/>
    <w:rsid w:val="005C696A"/>
    <w:rsid w:val="005D011A"/>
    <w:rsid w:val="005D3BD6"/>
    <w:rsid w:val="005E6E85"/>
    <w:rsid w:val="005F31D2"/>
    <w:rsid w:val="0061029B"/>
    <w:rsid w:val="00617230"/>
    <w:rsid w:val="00621CE1"/>
    <w:rsid w:val="00627FC9"/>
    <w:rsid w:val="00635722"/>
    <w:rsid w:val="00647FA8"/>
    <w:rsid w:val="00650C5F"/>
    <w:rsid w:val="00654934"/>
    <w:rsid w:val="006620D9"/>
    <w:rsid w:val="00671958"/>
    <w:rsid w:val="00675741"/>
    <w:rsid w:val="00675843"/>
    <w:rsid w:val="00690E54"/>
    <w:rsid w:val="00696477"/>
    <w:rsid w:val="006966DE"/>
    <w:rsid w:val="006969D9"/>
    <w:rsid w:val="006B7263"/>
    <w:rsid w:val="006D050F"/>
    <w:rsid w:val="006D6139"/>
    <w:rsid w:val="006E5D65"/>
    <w:rsid w:val="006E7633"/>
    <w:rsid w:val="006F1282"/>
    <w:rsid w:val="006F1FBC"/>
    <w:rsid w:val="006F31E2"/>
    <w:rsid w:val="007020B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0C"/>
    <w:rsid w:val="0078168C"/>
    <w:rsid w:val="00785405"/>
    <w:rsid w:val="00787C2A"/>
    <w:rsid w:val="00790E27"/>
    <w:rsid w:val="00797190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C4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21D"/>
    <w:rsid w:val="008F6E29"/>
    <w:rsid w:val="00903A13"/>
    <w:rsid w:val="009160CC"/>
    <w:rsid w:val="00916188"/>
    <w:rsid w:val="00923C82"/>
    <w:rsid w:val="00923D7D"/>
    <w:rsid w:val="00943B1A"/>
    <w:rsid w:val="009508DF"/>
    <w:rsid w:val="00950DAC"/>
    <w:rsid w:val="00954A07"/>
    <w:rsid w:val="009655B5"/>
    <w:rsid w:val="00976FC5"/>
    <w:rsid w:val="009958B1"/>
    <w:rsid w:val="00997F14"/>
    <w:rsid w:val="009A3B2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E84"/>
    <w:rsid w:val="00A00ECC"/>
    <w:rsid w:val="00A155EE"/>
    <w:rsid w:val="00A168DE"/>
    <w:rsid w:val="00A2245B"/>
    <w:rsid w:val="00A30110"/>
    <w:rsid w:val="00A36899"/>
    <w:rsid w:val="00A371F6"/>
    <w:rsid w:val="00A408AD"/>
    <w:rsid w:val="00A43BF6"/>
    <w:rsid w:val="00A53FA5"/>
    <w:rsid w:val="00A54817"/>
    <w:rsid w:val="00A601C8"/>
    <w:rsid w:val="00A60799"/>
    <w:rsid w:val="00A84C85"/>
    <w:rsid w:val="00A875A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212"/>
    <w:rsid w:val="00B26526"/>
    <w:rsid w:val="00B3130B"/>
    <w:rsid w:val="00B37F91"/>
    <w:rsid w:val="00B40ADB"/>
    <w:rsid w:val="00B43B77"/>
    <w:rsid w:val="00B43E80"/>
    <w:rsid w:val="00B50E4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4B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F8"/>
    <w:rsid w:val="00C61DC5"/>
    <w:rsid w:val="00C67E92"/>
    <w:rsid w:val="00C70A26"/>
    <w:rsid w:val="00C766DF"/>
    <w:rsid w:val="00C94B98"/>
    <w:rsid w:val="00C97060"/>
    <w:rsid w:val="00CA09E6"/>
    <w:rsid w:val="00CA2B96"/>
    <w:rsid w:val="00CA5089"/>
    <w:rsid w:val="00CD6897"/>
    <w:rsid w:val="00CE5BAC"/>
    <w:rsid w:val="00CF25BE"/>
    <w:rsid w:val="00CF78ED"/>
    <w:rsid w:val="00D02B25"/>
    <w:rsid w:val="00D02EBA"/>
    <w:rsid w:val="00D12EF6"/>
    <w:rsid w:val="00D17C3C"/>
    <w:rsid w:val="00D26B2C"/>
    <w:rsid w:val="00D30FCF"/>
    <w:rsid w:val="00D352C9"/>
    <w:rsid w:val="00D3788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D97"/>
    <w:rsid w:val="00DF71C8"/>
    <w:rsid w:val="00E129B8"/>
    <w:rsid w:val="00E21E7D"/>
    <w:rsid w:val="00E22FBC"/>
    <w:rsid w:val="00E24BF5"/>
    <w:rsid w:val="00E2508F"/>
    <w:rsid w:val="00E25338"/>
    <w:rsid w:val="00E26543"/>
    <w:rsid w:val="00E51E44"/>
    <w:rsid w:val="00E63348"/>
    <w:rsid w:val="00E669AD"/>
    <w:rsid w:val="00E742AA"/>
    <w:rsid w:val="00E77E88"/>
    <w:rsid w:val="00E8107D"/>
    <w:rsid w:val="00E86F62"/>
    <w:rsid w:val="00E90549"/>
    <w:rsid w:val="00E960BB"/>
    <w:rsid w:val="00EA2074"/>
    <w:rsid w:val="00EA4832"/>
    <w:rsid w:val="00EA4E9D"/>
    <w:rsid w:val="00EA5C4F"/>
    <w:rsid w:val="00EB3DC3"/>
    <w:rsid w:val="00EC4899"/>
    <w:rsid w:val="00ED03AB"/>
    <w:rsid w:val="00ED32D2"/>
    <w:rsid w:val="00EE32DE"/>
    <w:rsid w:val="00EE5457"/>
    <w:rsid w:val="00F070AB"/>
    <w:rsid w:val="00F17567"/>
    <w:rsid w:val="00F27A7B"/>
    <w:rsid w:val="00F33C2D"/>
    <w:rsid w:val="00F526AF"/>
    <w:rsid w:val="00F617C3"/>
    <w:rsid w:val="00F7066B"/>
    <w:rsid w:val="00F72C96"/>
    <w:rsid w:val="00F8005C"/>
    <w:rsid w:val="00F83B28"/>
    <w:rsid w:val="00F86AFA"/>
    <w:rsid w:val="00F9566C"/>
    <w:rsid w:val="00F974DA"/>
    <w:rsid w:val="00F97BAA"/>
    <w:rsid w:val="00FA46E5"/>
    <w:rsid w:val="00FA59D9"/>
    <w:rsid w:val="00FB6316"/>
    <w:rsid w:val="00FB7DBA"/>
    <w:rsid w:val="00FC1C25"/>
    <w:rsid w:val="00FC3F45"/>
    <w:rsid w:val="00FD503F"/>
    <w:rsid w:val="00FD7589"/>
    <w:rsid w:val="00FF016A"/>
    <w:rsid w:val="00FF1401"/>
    <w:rsid w:val="00FF1B11"/>
    <w:rsid w:val="00FF4AA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88D"/>
  <w15:docId w15:val="{43134AD1-ED51-4F52-AF7D-E3503475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3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4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B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link w:val="Nagwek5Znak"/>
    <w:uiPriority w:val="9"/>
    <w:qFormat/>
    <w:rsid w:val="00262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622E8"/>
    <w:rPr>
      <w:rFonts w:eastAsia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85405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B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E3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able-of-contentsinvisible1zhxr">
    <w:name w:val="table-of-contents__invisible___1zhxr"/>
    <w:basedOn w:val="Domylnaczcionkaakapitu"/>
    <w:rsid w:val="00F33C2D"/>
  </w:style>
  <w:style w:type="character" w:customStyle="1" w:styleId="table-of-contentstitletext3qey-">
    <w:name w:val="table-of-contents__titletext___3qey-"/>
    <w:basedOn w:val="Domylnaczcionkaakapitu"/>
    <w:rsid w:val="00F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ac.ur.edu.pl/integro/263002087576/ksiazka/participatory-social-work?bibFilter=26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.a.ebscohost.com/eds/viewarticle/render?data=dGJyMPPp44rp2%2fdV0%2bnjisfk5Ie46bNLsa%2buT66k63nn5Kx94um%2bUa2nskewprBJnq24SrewsFGexss%2b8ujfhvHX4Yzn5eyB4rOwSLettU%2bzrrBNpOnnfLurtHyvq7V736OvT7Wqq0y3rOBF39jjUKvZtHrk2bR8s9mye7S28X3x6eeH7OPlirKmrk%2bk4t%2bG5bPuhKTa4FXs4uN66ZzyeeWzv2ak1%2bxVr6%2bwSa%2btsj7k5fCF3%2bq7fvPi6ozj7vIA&amp;vid=3&amp;sid=56d157ca-1774-496b-abe8-c6bfc6d5c4c6@sessionmgr4007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ydawnictwo.uni.lodz.pl/autor/jolanta-grotowska-lede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ydawnictwo.uni.lodz.pl/autor/paulina-bunio-mroczek/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__doLinkPostBack('','mdb~~f5h%7C%7Cjdb~~f5hjnh%7C%7Css~~JN%20%22Social%20Work%22%7C%7Csl~~jh','');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724D2-DDE6-4023-BE51-2E80981CC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4D9637-5883-41EA-9E04-BEB78C8FCAD2}"/>
</file>

<file path=customXml/itemProps3.xml><?xml version="1.0" encoding="utf-8"?>
<ds:datastoreItem xmlns:ds="http://schemas.openxmlformats.org/officeDocument/2006/customXml" ds:itemID="{D0C5469E-5A26-48AC-B856-7D18C440D99F}"/>
</file>

<file path=customXml/itemProps4.xml><?xml version="1.0" encoding="utf-8"?>
<ds:datastoreItem xmlns:ds="http://schemas.openxmlformats.org/officeDocument/2006/customXml" ds:itemID="{FF1FCA7D-8DAB-4F61-BC3B-A49F459AFF9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Użytkownik systemu Windows</cp:lastModifiedBy>
  <cp:revision>6</cp:revision>
  <cp:lastPrinted>2019-07-17T13:22:00Z</cp:lastPrinted>
  <dcterms:created xsi:type="dcterms:W3CDTF">2021-09-30T20:42:00Z</dcterms:created>
  <dcterms:modified xsi:type="dcterms:W3CDTF">2021-10-02T11:54:00Z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